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11340" w:type="dxa"/>
        <w:jc w:val="center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576"/>
        <w:gridCol w:w="2079"/>
        <w:gridCol w:w="1605"/>
        <w:gridCol w:w="3014"/>
        <w:gridCol w:w="3066"/>
      </w:tblGrid>
      <w:tr w:rsidR="00B222B3" w14:paraId="4F450ADA" w14:textId="77777777">
        <w:trPr>
          <w:trHeight w:val="567"/>
          <w:jc w:val="center"/>
        </w:trPr>
        <w:tc>
          <w:tcPr>
            <w:tcW w:w="11340" w:type="dxa"/>
            <w:gridSpan w:val="5"/>
            <w:shd w:val="clear" w:color="auto" w:fill="FFFFFF" w:themeFill="background1"/>
            <w:vAlign w:val="center"/>
          </w:tcPr>
          <w:p w14:paraId="133C3C03" w14:textId="77777777" w:rsidR="00B222B3" w:rsidRDefault="009F223F">
            <w:pPr>
              <w:spacing w:line="50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【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基本信息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】</w:t>
            </w:r>
          </w:p>
        </w:tc>
      </w:tr>
      <w:tr w:rsidR="00B222B3" w14:paraId="40B778BC" w14:textId="77777777">
        <w:trPr>
          <w:trHeight w:val="1134"/>
          <w:jc w:val="center"/>
        </w:trPr>
        <w:tc>
          <w:tcPr>
            <w:tcW w:w="1761" w:type="dxa"/>
            <w:vAlign w:val="center"/>
          </w:tcPr>
          <w:p w14:paraId="3A8E1996" w14:textId="77777777" w:rsidR="00B222B3" w:rsidRDefault="009F22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2348" w:type="dxa"/>
            <w:vAlign w:val="center"/>
          </w:tcPr>
          <w:p w14:paraId="4181F1FF" w14:textId="444039FC" w:rsidR="00B222B3" w:rsidRDefault="00E25F26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张如玉</w:t>
            </w:r>
          </w:p>
        </w:tc>
        <w:tc>
          <w:tcPr>
            <w:tcW w:w="1760" w:type="dxa"/>
            <w:vAlign w:val="center"/>
          </w:tcPr>
          <w:p w14:paraId="54E2DE02" w14:textId="77777777" w:rsidR="00B222B3" w:rsidRDefault="009F22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123" w:type="dxa"/>
            <w:vAlign w:val="center"/>
          </w:tcPr>
          <w:p w14:paraId="52A05A1E" w14:textId="77777777" w:rsidR="00B222B3" w:rsidRDefault="009F22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博士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348" w:type="dxa"/>
            <w:vMerge w:val="restart"/>
            <w:vAlign w:val="center"/>
          </w:tcPr>
          <w:p w14:paraId="452B02DB" w14:textId="2F7BE933" w:rsidR="00B222B3" w:rsidRDefault="00E25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color w:val="000000" w:themeColor="text1"/>
                <w:sz w:val="24"/>
                <w:szCs w:val="24"/>
                <w:lang w:val="zh-CN"/>
              </w:rPr>
              <w:drawing>
                <wp:inline distT="0" distB="0" distL="0" distR="0" wp14:anchorId="582F76C2" wp14:editId="00099D5E">
                  <wp:extent cx="1803400" cy="252095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证件照3 P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252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2B3" w14:paraId="0E84B390" w14:textId="77777777">
        <w:trPr>
          <w:trHeight w:val="1134"/>
          <w:jc w:val="center"/>
        </w:trPr>
        <w:tc>
          <w:tcPr>
            <w:tcW w:w="1761" w:type="dxa"/>
            <w:vAlign w:val="center"/>
          </w:tcPr>
          <w:p w14:paraId="567E50AF" w14:textId="77777777" w:rsidR="00B222B3" w:rsidRDefault="009F22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职称</w:t>
            </w:r>
          </w:p>
        </w:tc>
        <w:tc>
          <w:tcPr>
            <w:tcW w:w="2348" w:type="dxa"/>
            <w:vAlign w:val="center"/>
          </w:tcPr>
          <w:p w14:paraId="764F0813" w14:textId="6EFD5D06" w:rsidR="00B222B3" w:rsidRDefault="009F22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E25F2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助教</w:t>
            </w:r>
          </w:p>
        </w:tc>
        <w:tc>
          <w:tcPr>
            <w:tcW w:w="1760" w:type="dxa"/>
            <w:vAlign w:val="center"/>
          </w:tcPr>
          <w:p w14:paraId="294A5B54" w14:textId="77777777" w:rsidR="00B222B3" w:rsidRDefault="009F22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E-mail</w:t>
            </w:r>
          </w:p>
        </w:tc>
        <w:tc>
          <w:tcPr>
            <w:tcW w:w="3123" w:type="dxa"/>
            <w:vAlign w:val="center"/>
          </w:tcPr>
          <w:p w14:paraId="21AF043A" w14:textId="720ADBBE" w:rsidR="00B222B3" w:rsidRDefault="009F22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z</w:t>
            </w:r>
            <w:bookmarkStart w:id="0" w:name="_GoBack"/>
            <w:bookmarkEnd w:id="0"/>
            <w:r w:rsidR="00E25F2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hangry</w:t>
            </w:r>
            <w:r w:rsidR="00E25F2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@chzu.edu.cn</w:t>
            </w:r>
          </w:p>
        </w:tc>
        <w:tc>
          <w:tcPr>
            <w:tcW w:w="2348" w:type="dxa"/>
            <w:vMerge/>
          </w:tcPr>
          <w:p w14:paraId="65D0E097" w14:textId="77777777" w:rsidR="00B222B3" w:rsidRDefault="00B222B3">
            <w:pPr>
              <w:spacing w:line="5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22B3" w14:paraId="4FC57231" w14:textId="77777777">
        <w:trPr>
          <w:trHeight w:val="1134"/>
          <w:jc w:val="center"/>
        </w:trPr>
        <w:tc>
          <w:tcPr>
            <w:tcW w:w="1761" w:type="dxa"/>
            <w:tcBorders>
              <w:bottom w:val="single" w:sz="8" w:space="0" w:color="4F81BD" w:themeColor="accent1"/>
            </w:tcBorders>
            <w:vAlign w:val="center"/>
          </w:tcPr>
          <w:p w14:paraId="5AD82BD1" w14:textId="77777777" w:rsidR="00B222B3" w:rsidRDefault="009F223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讲授课程</w:t>
            </w:r>
          </w:p>
        </w:tc>
        <w:tc>
          <w:tcPr>
            <w:tcW w:w="7231" w:type="dxa"/>
            <w:gridSpan w:val="3"/>
            <w:tcBorders>
              <w:bottom w:val="single" w:sz="8" w:space="0" w:color="4F81BD" w:themeColor="accent1"/>
            </w:tcBorders>
            <w:vAlign w:val="center"/>
          </w:tcPr>
          <w:p w14:paraId="256107A2" w14:textId="19180347" w:rsidR="00B222B3" w:rsidRDefault="009F223F">
            <w:pPr>
              <w:widowControl/>
              <w:spacing w:line="5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食品</w:t>
            </w:r>
            <w:r w:rsidR="00E25F2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加工原理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等</w:t>
            </w:r>
          </w:p>
        </w:tc>
        <w:tc>
          <w:tcPr>
            <w:tcW w:w="2348" w:type="dxa"/>
            <w:vMerge/>
            <w:tcBorders>
              <w:bottom w:val="single" w:sz="8" w:space="0" w:color="4F81BD" w:themeColor="accent1"/>
            </w:tcBorders>
          </w:tcPr>
          <w:p w14:paraId="2D5ED6F5" w14:textId="77777777" w:rsidR="00B222B3" w:rsidRDefault="00B222B3">
            <w:pPr>
              <w:spacing w:line="5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22B3" w14:paraId="4F77DF6D" w14:textId="77777777">
        <w:trPr>
          <w:trHeight w:val="567"/>
          <w:jc w:val="center"/>
        </w:trPr>
        <w:tc>
          <w:tcPr>
            <w:tcW w:w="11340" w:type="dxa"/>
            <w:gridSpan w:val="5"/>
            <w:shd w:val="clear" w:color="auto" w:fill="FFFFFF" w:themeFill="background1"/>
            <w:vAlign w:val="center"/>
          </w:tcPr>
          <w:p w14:paraId="65B0659A" w14:textId="77777777" w:rsidR="00B222B3" w:rsidRDefault="009F223F">
            <w:pPr>
              <w:spacing w:line="5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【个人简介】</w:t>
            </w:r>
          </w:p>
        </w:tc>
      </w:tr>
      <w:tr w:rsidR="00B222B3" w14:paraId="523E5678" w14:textId="77777777">
        <w:trPr>
          <w:trHeight w:val="567"/>
          <w:jc w:val="center"/>
        </w:trPr>
        <w:tc>
          <w:tcPr>
            <w:tcW w:w="11340" w:type="dxa"/>
            <w:gridSpan w:val="5"/>
            <w:tcBorders>
              <w:bottom w:val="single" w:sz="8" w:space="0" w:color="4F81BD" w:themeColor="accent1"/>
            </w:tcBorders>
          </w:tcPr>
          <w:p w14:paraId="16B71D7D" w14:textId="04662B9D" w:rsidR="00B222B3" w:rsidRDefault="009F223F">
            <w:pPr>
              <w:spacing w:line="500" w:lineRule="exact"/>
              <w:ind w:firstLine="465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主要从事</w:t>
            </w:r>
            <w:r w:rsidR="00E25F2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肉品加工与质量安全控制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等方面的教学和科研工作。</w:t>
            </w:r>
          </w:p>
        </w:tc>
      </w:tr>
      <w:tr w:rsidR="00B222B3" w14:paraId="29629C7D" w14:textId="77777777">
        <w:trPr>
          <w:trHeight w:val="567"/>
          <w:jc w:val="center"/>
        </w:trPr>
        <w:tc>
          <w:tcPr>
            <w:tcW w:w="11340" w:type="dxa"/>
            <w:gridSpan w:val="5"/>
            <w:shd w:val="clear" w:color="auto" w:fill="FFFFFF" w:themeFill="background1"/>
            <w:vAlign w:val="center"/>
          </w:tcPr>
          <w:p w14:paraId="59479F54" w14:textId="77777777" w:rsidR="00B222B3" w:rsidRDefault="009F223F">
            <w:pPr>
              <w:spacing w:line="5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【学习及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工作经历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】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最高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学历及以后经历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请删除此句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，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本校读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博归来人员包含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读博前经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历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B222B3" w14:paraId="7B8271A4" w14:textId="77777777">
        <w:trPr>
          <w:trHeight w:val="567"/>
          <w:jc w:val="center"/>
        </w:trPr>
        <w:tc>
          <w:tcPr>
            <w:tcW w:w="11340" w:type="dxa"/>
            <w:gridSpan w:val="5"/>
            <w:tcBorders>
              <w:bottom w:val="single" w:sz="8" w:space="0" w:color="4F81BD" w:themeColor="accent1"/>
            </w:tcBorders>
            <w:vAlign w:val="center"/>
          </w:tcPr>
          <w:p w14:paraId="4EB29171" w14:textId="1EB5E45B" w:rsidR="00B222B3" w:rsidRDefault="009F223F">
            <w:pPr>
              <w:widowControl/>
              <w:spacing w:line="500" w:lineRule="exact"/>
              <w:ind w:firstLine="48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  <w:r w:rsidR="006F043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.9—20</w:t>
            </w:r>
            <w:r w:rsidR="006F043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.</w:t>
            </w:r>
            <w:r w:rsidR="006F043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，</w:t>
            </w:r>
            <w:r w:rsidR="006F043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南京农业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大学，</w:t>
            </w:r>
            <w:r w:rsidR="006F043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食品科学与工程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专业，工学</w:t>
            </w:r>
            <w:r w:rsidR="006F043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士</w:t>
            </w:r>
            <w:r w:rsidR="00871F47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（直博）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。</w:t>
            </w:r>
          </w:p>
          <w:p w14:paraId="29511217" w14:textId="692976C3" w:rsidR="00651671" w:rsidRDefault="00651671">
            <w:pPr>
              <w:widowControl/>
              <w:spacing w:line="500" w:lineRule="exact"/>
              <w:ind w:firstLine="480"/>
              <w:jc w:val="left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023.2-2024.2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Univer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sity of Auckland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Food Science,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联合培养。</w:t>
            </w:r>
          </w:p>
          <w:p w14:paraId="578B199C" w14:textId="290DFA5C" w:rsidR="00B222B3" w:rsidRPr="00651671" w:rsidRDefault="00871F47" w:rsidP="00651671">
            <w:pPr>
              <w:widowControl/>
              <w:spacing w:line="500" w:lineRule="exact"/>
              <w:ind w:firstLine="480"/>
              <w:jc w:val="left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  <w:r w:rsidR="009F223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="009F223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  <w:r w:rsidR="006F043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24</w:t>
            </w:r>
            <w:r w:rsidR="009F223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.</w:t>
            </w:r>
            <w:r w:rsidR="006F043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  <w:r w:rsidR="009F223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—</w:t>
            </w:r>
            <w:r w:rsidR="009F223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至今，滁州学院，生物与食品工程学院，专任教师。</w:t>
            </w:r>
          </w:p>
        </w:tc>
      </w:tr>
      <w:tr w:rsidR="00B222B3" w14:paraId="77314B20" w14:textId="77777777">
        <w:trPr>
          <w:trHeight w:val="567"/>
          <w:jc w:val="center"/>
        </w:trPr>
        <w:tc>
          <w:tcPr>
            <w:tcW w:w="11340" w:type="dxa"/>
            <w:gridSpan w:val="5"/>
            <w:shd w:val="clear" w:color="auto" w:fill="FFFFFF" w:themeFill="background1"/>
            <w:vAlign w:val="center"/>
          </w:tcPr>
          <w:p w14:paraId="554C26C2" w14:textId="77777777" w:rsidR="00B222B3" w:rsidRDefault="009F223F">
            <w:pPr>
              <w:spacing w:line="5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【研究成果】</w:t>
            </w:r>
          </w:p>
        </w:tc>
      </w:tr>
      <w:tr w:rsidR="00B222B3" w14:paraId="2009FBC3" w14:textId="77777777">
        <w:trPr>
          <w:trHeight w:val="567"/>
          <w:jc w:val="center"/>
        </w:trPr>
        <w:tc>
          <w:tcPr>
            <w:tcW w:w="11340" w:type="dxa"/>
            <w:gridSpan w:val="5"/>
            <w:tcBorders>
              <w:bottom w:val="single" w:sz="8" w:space="0" w:color="4F81BD" w:themeColor="accent1"/>
            </w:tcBorders>
          </w:tcPr>
          <w:p w14:paraId="12CD689E" w14:textId="5E8EEA3C" w:rsidR="00B222B3" w:rsidRDefault="006F043B">
            <w:pPr>
              <w:spacing w:line="5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参与的</w:t>
            </w:r>
            <w:r w:rsidR="009F2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科研项目</w:t>
            </w:r>
            <w:r w:rsidR="009F223F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：</w:t>
            </w:r>
          </w:p>
          <w:p w14:paraId="3CEE6C64" w14:textId="5FE52C91" w:rsidR="005B331A" w:rsidRPr="005B331A" w:rsidRDefault="009F223F" w:rsidP="005B331A">
            <w:pPr>
              <w:spacing w:line="500" w:lineRule="exact"/>
              <w:jc w:val="left"/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="005B33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="005B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018-2021</w:t>
            </w:r>
            <w:r w:rsidR="005B33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年，参与</w:t>
            </w:r>
            <w:r w:rsidR="005B331A" w:rsidRPr="005B33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“十三五”国家重点研发计划子课题</w:t>
            </w:r>
            <w:r w:rsidR="005B33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r w:rsidR="005B33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="005B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018YFD0400101</w:t>
            </w:r>
            <w:r w:rsidR="005B33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）；</w:t>
            </w:r>
            <w:r w:rsidR="005B331A" w:rsidRPr="005B33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51047124" w14:textId="3B5AE70E" w:rsidR="00B222B3" w:rsidRDefault="005B331A" w:rsidP="005B331A">
            <w:pPr>
              <w:spacing w:line="5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年，参与</w:t>
            </w:r>
            <w:r w:rsidRPr="005B331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江苏省农业科技自主创新资金项目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)2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018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  <w:r w:rsidR="00871F4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；</w:t>
            </w:r>
          </w:p>
          <w:p w14:paraId="7092F8AC" w14:textId="028270D1" w:rsidR="005B331A" w:rsidRPr="005B331A" w:rsidRDefault="005B331A">
            <w:pPr>
              <w:spacing w:line="500" w:lineRule="exact"/>
              <w:jc w:val="left"/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021-2024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年，参与国家自然科学基金（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2372358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）；“十四五”国家重点研发计划子课题（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022YFD2100501-4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）。</w:t>
            </w:r>
          </w:p>
          <w:p w14:paraId="60A74BC1" w14:textId="77777777" w:rsidR="00B222B3" w:rsidRDefault="009F223F">
            <w:pPr>
              <w:spacing w:line="50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科研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成果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：</w:t>
            </w:r>
          </w:p>
          <w:p w14:paraId="02129989" w14:textId="5FA4B214" w:rsidR="006F043B" w:rsidRDefault="009F223F" w:rsidP="006F043B">
            <w:pPr>
              <w:adjustRightInd w:val="0"/>
              <w:snapToGrid w:val="0"/>
              <w:rPr>
                <w:rFonts w:ascii="微软雅黑" w:hAnsi="微软雅黑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="006F043B">
              <w:rPr>
                <w:rFonts w:ascii="微软雅黑" w:hAnsi="微软雅黑" w:hint="eastAsia"/>
                <w:b/>
                <w:color w:val="000000" w:themeColor="text1"/>
                <w:szCs w:val="21"/>
              </w:rPr>
              <w:t>Zhang, R. Y.,</w:t>
            </w:r>
            <w:r w:rsidR="006F043B">
              <w:rPr>
                <w:rFonts w:ascii="微软雅黑" w:hAnsi="微软雅黑" w:hint="eastAsia"/>
                <w:color w:val="000000" w:themeColor="text1"/>
                <w:szCs w:val="21"/>
              </w:rPr>
              <w:t xml:space="preserve"> Xing, L. J., Kang, D. C., Zhou, L., Wang, L., &amp; Zhang, W. G.* Effects of ultrasound-assisted vacuum tumbling on the oxidation and physicochemical properties of pork myofibrillar proteins</w:t>
            </w:r>
            <w:r w:rsidR="00651671">
              <w:rPr>
                <w:rFonts w:ascii="微软雅黑" w:hAnsi="微软雅黑"/>
                <w:color w:val="000000" w:themeColor="text1"/>
                <w:szCs w:val="21"/>
              </w:rPr>
              <w:t xml:space="preserve"> [J]</w:t>
            </w:r>
            <w:r w:rsidR="006F043B">
              <w:rPr>
                <w:rFonts w:ascii="微软雅黑" w:hAnsi="微软雅黑" w:hint="eastAsia"/>
                <w:color w:val="000000" w:themeColor="text1"/>
                <w:szCs w:val="21"/>
              </w:rPr>
              <w:t>.</w:t>
            </w:r>
            <w:r w:rsidR="00651671">
              <w:rPr>
                <w:rFonts w:ascii="微软雅黑" w:hAnsi="微软雅黑"/>
                <w:color w:val="000000" w:themeColor="text1"/>
                <w:szCs w:val="21"/>
              </w:rPr>
              <w:t xml:space="preserve"> </w:t>
            </w:r>
            <w:proofErr w:type="spellStart"/>
            <w:r w:rsidR="006F043B">
              <w:rPr>
                <w:rFonts w:ascii="微软雅黑" w:hAnsi="微软雅黑" w:hint="eastAsia"/>
                <w:color w:val="000000" w:themeColor="text1"/>
                <w:szCs w:val="21"/>
              </w:rPr>
              <w:t>Ultrasonics</w:t>
            </w:r>
            <w:proofErr w:type="spellEnd"/>
            <w:r w:rsidR="006F043B">
              <w:rPr>
                <w:rFonts w:ascii="微软雅黑" w:hAnsi="微软雅黑" w:hint="eastAsia"/>
                <w:color w:val="000000" w:themeColor="text1"/>
                <w:szCs w:val="21"/>
              </w:rPr>
              <w:t xml:space="preserve"> Sonochemistry</w:t>
            </w:r>
            <w:r w:rsidR="00651671">
              <w:rPr>
                <w:rFonts w:ascii="微软雅黑" w:hAnsi="微软雅黑"/>
                <w:color w:val="000000" w:themeColor="text1"/>
                <w:szCs w:val="21"/>
              </w:rPr>
              <w:t xml:space="preserve">, 2021, </w:t>
            </w:r>
            <w:r w:rsidR="006F043B">
              <w:rPr>
                <w:rFonts w:ascii="微软雅黑" w:hAnsi="微软雅黑" w:hint="eastAsia"/>
                <w:color w:val="000000" w:themeColor="text1"/>
                <w:szCs w:val="21"/>
              </w:rPr>
              <w:t>74, 105582.</w:t>
            </w:r>
          </w:p>
          <w:p w14:paraId="1E98BFFD" w14:textId="3BD249B1" w:rsidR="006F043B" w:rsidRDefault="006F043B" w:rsidP="006F043B">
            <w:pPr>
              <w:adjustRightInd w:val="0"/>
              <w:snapToGrid w:val="0"/>
              <w:rPr>
                <w:rFonts w:ascii="微软雅黑" w:hAnsi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hint="eastAsia"/>
                <w:color w:val="000000" w:themeColor="text1"/>
                <w:szCs w:val="21"/>
              </w:rPr>
              <w:t>2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、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微软雅黑" w:hAnsi="微软雅黑" w:hint="eastAsia"/>
                <w:b/>
                <w:color w:val="000000" w:themeColor="text1"/>
                <w:szCs w:val="21"/>
              </w:rPr>
              <w:t>Zhang, R. Y.,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 xml:space="preserve"> Zhang J., Zhou, L., Wang, L., &amp; Zhang, W. G.* Influence of ultrasound-assisted tumbling on NaCl transport and the quality of pork</w:t>
            </w:r>
            <w:r w:rsidR="00651671">
              <w:rPr>
                <w:rFonts w:ascii="微软雅黑" w:hAnsi="微软雅黑"/>
                <w:color w:val="000000" w:themeColor="text1"/>
                <w:szCs w:val="21"/>
              </w:rPr>
              <w:t xml:space="preserve"> </w:t>
            </w:r>
            <w:r w:rsidR="00651671">
              <w:rPr>
                <w:rFonts w:ascii="微软雅黑" w:hAnsi="微软雅黑"/>
                <w:color w:val="000000" w:themeColor="text1"/>
                <w:szCs w:val="21"/>
              </w:rPr>
              <w:t>[J]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 xml:space="preserve">. </w:t>
            </w:r>
            <w:proofErr w:type="spellStart"/>
            <w:r>
              <w:rPr>
                <w:rFonts w:ascii="微软雅黑" w:hAnsi="微软雅黑" w:hint="eastAsia"/>
                <w:color w:val="000000" w:themeColor="text1"/>
                <w:szCs w:val="21"/>
              </w:rPr>
              <w:t>Ultrasonics</w:t>
            </w:r>
            <w:proofErr w:type="spellEnd"/>
            <w:r>
              <w:rPr>
                <w:rFonts w:ascii="微软雅黑" w:hAnsi="微软雅黑" w:hint="eastAsia"/>
                <w:color w:val="000000" w:themeColor="text1"/>
                <w:szCs w:val="21"/>
              </w:rPr>
              <w:t xml:space="preserve"> Sonochemistry</w:t>
            </w:r>
            <w:r w:rsidR="00651671">
              <w:rPr>
                <w:rFonts w:ascii="微软雅黑" w:hAnsi="微软雅黑"/>
                <w:color w:val="000000" w:themeColor="text1"/>
                <w:szCs w:val="21"/>
              </w:rPr>
              <w:t xml:space="preserve">, 2021, 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79, 105759.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 xml:space="preserve"> </w:t>
            </w:r>
          </w:p>
          <w:p w14:paraId="650A0E9F" w14:textId="6A49AC8C" w:rsidR="006F043B" w:rsidRDefault="006F043B" w:rsidP="006F043B">
            <w:pPr>
              <w:adjustRightInd w:val="0"/>
              <w:snapToGrid w:val="0"/>
              <w:rPr>
                <w:rFonts w:ascii="微软雅黑" w:hAnsi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hint="eastAsia"/>
                <w:color w:val="000000" w:themeColor="text1"/>
                <w:szCs w:val="21"/>
              </w:rPr>
              <w:t>3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、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微软雅黑" w:hAnsi="微软雅黑" w:hint="eastAsia"/>
                <w:b/>
                <w:color w:val="000000" w:themeColor="text1"/>
                <w:szCs w:val="21"/>
              </w:rPr>
              <w:t>Zhang, R. Y.,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 xml:space="preserve"> Yuan, J. Y., Zhang, W. </w:t>
            </w:r>
            <w:proofErr w:type="gramStart"/>
            <w:r>
              <w:rPr>
                <w:rFonts w:ascii="微软雅黑" w:hAnsi="微软雅黑" w:hint="eastAsia"/>
                <w:color w:val="000000" w:themeColor="text1"/>
                <w:szCs w:val="21"/>
              </w:rPr>
              <w:t>G.,*</w:t>
            </w:r>
            <w:proofErr w:type="gramEnd"/>
            <w:r>
              <w:rPr>
                <w:rFonts w:ascii="微软雅黑" w:hAnsi="微软雅黑" w:hint="eastAsia"/>
                <w:color w:val="000000" w:themeColor="text1"/>
                <w:szCs w:val="21"/>
              </w:rPr>
              <w:t xml:space="preserve"> &amp; Zeng, X. M. Effects of ultrasound-assisted intermittent tumbling on the quality of cooked ham through modifying muscle structure and protein extraction</w:t>
            </w:r>
            <w:r w:rsidR="00651671">
              <w:rPr>
                <w:rFonts w:ascii="微软雅黑" w:hAnsi="微软雅黑"/>
                <w:color w:val="000000" w:themeColor="text1"/>
                <w:szCs w:val="21"/>
              </w:rPr>
              <w:t xml:space="preserve"> </w:t>
            </w:r>
            <w:r w:rsidR="00651671">
              <w:rPr>
                <w:rFonts w:ascii="微软雅黑" w:hAnsi="微软雅黑"/>
                <w:color w:val="000000" w:themeColor="text1"/>
                <w:szCs w:val="21"/>
              </w:rPr>
              <w:t>[J]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 xml:space="preserve">. Journal of the Science of Food and Agriculture, </w:t>
            </w:r>
            <w:r w:rsidR="00651671">
              <w:rPr>
                <w:rFonts w:ascii="微软雅黑" w:hAnsi="微软雅黑"/>
                <w:color w:val="000000" w:themeColor="text1"/>
                <w:szCs w:val="21"/>
              </w:rPr>
              <w:t xml:space="preserve">2024, 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 xml:space="preserve">104,1030-1038. </w:t>
            </w:r>
          </w:p>
          <w:p w14:paraId="4DDFE611" w14:textId="614BBD6C" w:rsidR="006F043B" w:rsidRDefault="006F043B" w:rsidP="006F043B">
            <w:pPr>
              <w:adjustRightInd w:val="0"/>
              <w:snapToGrid w:val="0"/>
              <w:rPr>
                <w:rFonts w:ascii="微软雅黑" w:hAnsi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hint="eastAsia"/>
                <w:color w:val="000000" w:themeColor="text1"/>
                <w:szCs w:val="21"/>
              </w:rPr>
              <w:t>4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>、</w:t>
            </w:r>
            <w:r>
              <w:rPr>
                <w:rFonts w:ascii="微软雅黑" w:hAnsi="微软雅黑" w:hint="eastAsia"/>
                <w:b/>
                <w:color w:val="000000" w:themeColor="text1"/>
                <w:szCs w:val="21"/>
              </w:rPr>
              <w:t xml:space="preserve">Zhang, R. Y., </w:t>
            </w:r>
            <w:r>
              <w:rPr>
                <w:rFonts w:ascii="微软雅黑" w:hAnsi="微软雅黑" w:hint="eastAsia"/>
                <w:color w:val="000000" w:themeColor="text1"/>
                <w:szCs w:val="21"/>
              </w:rPr>
              <w:t xml:space="preserve">Zhou, L., &amp; Zhang, W. G.* (2024). </w:t>
            </w:r>
            <w:r w:rsidRPr="006F043B">
              <w:rPr>
                <w:rFonts w:ascii="微软雅黑" w:hAnsi="微软雅黑"/>
                <w:color w:val="000000" w:themeColor="text1"/>
                <w:szCs w:val="21"/>
              </w:rPr>
              <w:t>Insight into the effects of ultrasound-assisted intermittent tumbling on the gelation properties of myofibrillar proteins: Conformational modifications, intermolecular interactions, rheological properties and microstructure</w:t>
            </w:r>
            <w:r w:rsidR="00651671">
              <w:rPr>
                <w:rFonts w:ascii="微软雅黑" w:hAnsi="微软雅黑"/>
                <w:color w:val="000000" w:themeColor="text1"/>
                <w:szCs w:val="21"/>
              </w:rPr>
              <w:t xml:space="preserve"> </w:t>
            </w:r>
            <w:r w:rsidR="00651671">
              <w:rPr>
                <w:rFonts w:ascii="微软雅黑" w:hAnsi="微软雅黑"/>
                <w:color w:val="000000" w:themeColor="text1"/>
                <w:szCs w:val="21"/>
              </w:rPr>
              <w:t>[J]</w:t>
            </w:r>
            <w:r w:rsidRPr="006F043B">
              <w:rPr>
                <w:rFonts w:ascii="微软雅黑" w:hAnsi="微软雅黑"/>
                <w:color w:val="000000" w:themeColor="text1"/>
                <w:szCs w:val="21"/>
              </w:rPr>
              <w:t xml:space="preserve">. </w:t>
            </w:r>
            <w:proofErr w:type="spellStart"/>
            <w:r w:rsidRPr="006F043B">
              <w:rPr>
                <w:rFonts w:ascii="微软雅黑" w:hAnsi="微软雅黑"/>
                <w:color w:val="000000" w:themeColor="text1"/>
                <w:szCs w:val="21"/>
              </w:rPr>
              <w:t>Ultrasonics</w:t>
            </w:r>
            <w:proofErr w:type="spellEnd"/>
            <w:r w:rsidRPr="006F043B">
              <w:rPr>
                <w:rFonts w:ascii="微软雅黑" w:hAnsi="微软雅黑"/>
                <w:color w:val="000000" w:themeColor="text1"/>
                <w:szCs w:val="21"/>
              </w:rPr>
              <w:t xml:space="preserve"> Sonochemistry, 2024</w:t>
            </w:r>
            <w:r w:rsidR="00651671">
              <w:rPr>
                <w:rFonts w:ascii="微软雅黑" w:hAnsi="微软雅黑"/>
                <w:color w:val="000000" w:themeColor="text1"/>
                <w:szCs w:val="21"/>
              </w:rPr>
              <w:t xml:space="preserve">, </w:t>
            </w:r>
            <w:r w:rsidRPr="006F043B">
              <w:rPr>
                <w:rFonts w:ascii="微软雅黑" w:hAnsi="微软雅黑"/>
                <w:color w:val="000000" w:themeColor="text1"/>
                <w:szCs w:val="21"/>
              </w:rPr>
              <w:t>110</w:t>
            </w:r>
            <w:r>
              <w:rPr>
                <w:rFonts w:ascii="微软雅黑" w:hAnsi="微软雅黑"/>
                <w:color w:val="000000" w:themeColor="text1"/>
                <w:szCs w:val="21"/>
              </w:rPr>
              <w:t xml:space="preserve">, </w:t>
            </w:r>
            <w:r w:rsidRPr="006F043B">
              <w:rPr>
                <w:rFonts w:ascii="微软雅黑" w:hAnsi="微软雅黑"/>
                <w:color w:val="000000" w:themeColor="text1"/>
                <w:szCs w:val="21"/>
              </w:rPr>
              <w:t>107059.</w:t>
            </w:r>
          </w:p>
          <w:p w14:paraId="735E8DF8" w14:textId="244ADF9F" w:rsidR="00651671" w:rsidRPr="00651671" w:rsidRDefault="00651671">
            <w:pPr>
              <w:spacing w:line="500" w:lineRule="exact"/>
              <w:jc w:val="left"/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lastRenderedPageBreak/>
              <w:t>专利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：</w:t>
            </w:r>
          </w:p>
          <w:p w14:paraId="6AE3111B" w14:textId="184A6C46" w:rsidR="00B222B3" w:rsidRDefault="00651671" w:rsidP="006F043B">
            <w:pPr>
              <w:spacing w:line="500" w:lineRule="exact"/>
              <w:jc w:val="left"/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F043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、</w:t>
            </w:r>
            <w:r w:rsidR="006F043B" w:rsidRPr="006F043B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张万刚，</w:t>
            </w:r>
            <w:r w:rsidR="006F043B" w:rsidRPr="006F043B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张如玉</w:t>
            </w:r>
            <w:r w:rsidR="006F043B" w:rsidRPr="006F043B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，胡国华，周光宏。一种带有超声波辅助的控温滚揉机。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发明专利，</w:t>
            </w:r>
            <w:r w:rsidR="006F043B" w:rsidRPr="006F043B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专利号：</w:t>
            </w:r>
            <w:r w:rsidR="006F043B" w:rsidRPr="006F043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ZL201910999523.4</w:t>
            </w:r>
            <w:r w:rsidR="006F043B" w:rsidRPr="006F043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B222B3" w14:paraId="5D461B76" w14:textId="77777777">
        <w:trPr>
          <w:trHeight w:val="567"/>
          <w:jc w:val="center"/>
        </w:trPr>
        <w:tc>
          <w:tcPr>
            <w:tcW w:w="11340" w:type="dxa"/>
            <w:gridSpan w:val="5"/>
            <w:shd w:val="clear" w:color="auto" w:fill="FFFFFF" w:themeFill="background1"/>
          </w:tcPr>
          <w:p w14:paraId="095443BF" w14:textId="77777777" w:rsidR="00B222B3" w:rsidRDefault="009F223F">
            <w:pPr>
              <w:spacing w:line="50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【获奖情况】</w:t>
            </w:r>
          </w:p>
        </w:tc>
      </w:tr>
      <w:tr w:rsidR="00B222B3" w14:paraId="437AE01B" w14:textId="77777777">
        <w:trPr>
          <w:trHeight w:val="567"/>
          <w:jc w:val="center"/>
        </w:trPr>
        <w:tc>
          <w:tcPr>
            <w:tcW w:w="11340" w:type="dxa"/>
            <w:gridSpan w:val="5"/>
          </w:tcPr>
          <w:p w14:paraId="09BC71D5" w14:textId="4034AF43" w:rsidR="00B222B3" w:rsidRDefault="009F223F">
            <w:pPr>
              <w:spacing w:line="5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="00871F4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="00871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  <w:r w:rsidR="00871F4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年，国家建设高水平大学公派留学奖学金</w:t>
            </w:r>
          </w:p>
          <w:p w14:paraId="3C96D01A" w14:textId="43063327" w:rsidR="00B222B3" w:rsidRDefault="009F223F">
            <w:pPr>
              <w:spacing w:line="500" w:lineRule="exact"/>
              <w:jc w:val="left"/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="00871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="00871F4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年</w:t>
            </w:r>
            <w:r w:rsidR="00871F4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 w:rsidR="00871F4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="00871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019</w:t>
            </w:r>
            <w:r w:rsidR="00871F4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年，</w:t>
            </w:r>
            <w:r w:rsidR="00871F4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="00871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  <w:r w:rsidR="00871F4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年博士研究生学业一等奖学金</w:t>
            </w:r>
          </w:p>
        </w:tc>
      </w:tr>
    </w:tbl>
    <w:p w14:paraId="2E41F738" w14:textId="77777777" w:rsidR="00B222B3" w:rsidRDefault="00B222B3">
      <w:pPr>
        <w:widowControl/>
        <w:spacing w:line="50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222B3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g3NWExYmU0MzgxNTI5OGRhZTVhYjUxZWViNTcwMjQifQ=="/>
  </w:docVars>
  <w:rsids>
    <w:rsidRoot w:val="001A7D27"/>
    <w:rsid w:val="000A1659"/>
    <w:rsid w:val="000E5E0B"/>
    <w:rsid w:val="001201E2"/>
    <w:rsid w:val="001A7D27"/>
    <w:rsid w:val="001C78DA"/>
    <w:rsid w:val="002027D9"/>
    <w:rsid w:val="00261A78"/>
    <w:rsid w:val="00263DF7"/>
    <w:rsid w:val="002D23B6"/>
    <w:rsid w:val="002D23D9"/>
    <w:rsid w:val="002E6FB9"/>
    <w:rsid w:val="00322548"/>
    <w:rsid w:val="00327F37"/>
    <w:rsid w:val="00391D73"/>
    <w:rsid w:val="003A6B23"/>
    <w:rsid w:val="003C1793"/>
    <w:rsid w:val="003F71B7"/>
    <w:rsid w:val="0042644C"/>
    <w:rsid w:val="00440B50"/>
    <w:rsid w:val="00466D42"/>
    <w:rsid w:val="004852BA"/>
    <w:rsid w:val="004A31FD"/>
    <w:rsid w:val="004B483C"/>
    <w:rsid w:val="004B5BC2"/>
    <w:rsid w:val="004D2329"/>
    <w:rsid w:val="00500831"/>
    <w:rsid w:val="00524CF1"/>
    <w:rsid w:val="005354FB"/>
    <w:rsid w:val="005A6E73"/>
    <w:rsid w:val="005B331A"/>
    <w:rsid w:val="00602498"/>
    <w:rsid w:val="00651671"/>
    <w:rsid w:val="00695ECD"/>
    <w:rsid w:val="006C6FEE"/>
    <w:rsid w:val="006D2AAF"/>
    <w:rsid w:val="006D6FA1"/>
    <w:rsid w:val="006F043B"/>
    <w:rsid w:val="006F3B3A"/>
    <w:rsid w:val="00706621"/>
    <w:rsid w:val="00781A61"/>
    <w:rsid w:val="007971AF"/>
    <w:rsid w:val="007A6B28"/>
    <w:rsid w:val="007E38FB"/>
    <w:rsid w:val="00856C8A"/>
    <w:rsid w:val="00871F47"/>
    <w:rsid w:val="00883906"/>
    <w:rsid w:val="008A5D22"/>
    <w:rsid w:val="008B0706"/>
    <w:rsid w:val="008D3D24"/>
    <w:rsid w:val="008E0831"/>
    <w:rsid w:val="00952D1E"/>
    <w:rsid w:val="009739E2"/>
    <w:rsid w:val="009B4EF3"/>
    <w:rsid w:val="009C6BBD"/>
    <w:rsid w:val="009F0425"/>
    <w:rsid w:val="009F223F"/>
    <w:rsid w:val="00A17881"/>
    <w:rsid w:val="00A93C77"/>
    <w:rsid w:val="00AC79AB"/>
    <w:rsid w:val="00AF2518"/>
    <w:rsid w:val="00B10242"/>
    <w:rsid w:val="00B222B3"/>
    <w:rsid w:val="00B34D4C"/>
    <w:rsid w:val="00B46081"/>
    <w:rsid w:val="00B857CC"/>
    <w:rsid w:val="00BD2841"/>
    <w:rsid w:val="00C27033"/>
    <w:rsid w:val="00C419A1"/>
    <w:rsid w:val="00C762B5"/>
    <w:rsid w:val="00CC63BB"/>
    <w:rsid w:val="00CF0F02"/>
    <w:rsid w:val="00D10758"/>
    <w:rsid w:val="00D37553"/>
    <w:rsid w:val="00D41A30"/>
    <w:rsid w:val="00D67538"/>
    <w:rsid w:val="00DD75B6"/>
    <w:rsid w:val="00E068C5"/>
    <w:rsid w:val="00E14B58"/>
    <w:rsid w:val="00E25F26"/>
    <w:rsid w:val="00E56D39"/>
    <w:rsid w:val="00E65AC6"/>
    <w:rsid w:val="00E86012"/>
    <w:rsid w:val="00E87708"/>
    <w:rsid w:val="00E9272E"/>
    <w:rsid w:val="00EB2C7C"/>
    <w:rsid w:val="00EE0CB0"/>
    <w:rsid w:val="00FB2740"/>
    <w:rsid w:val="00FC0E60"/>
    <w:rsid w:val="6B18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AC054"/>
  <w15:docId w15:val="{1AEF8745-A85A-4231-8FE5-CA57311C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6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16286</cp:lastModifiedBy>
  <cp:revision>5</cp:revision>
  <dcterms:created xsi:type="dcterms:W3CDTF">2024-11-09T01:47:00Z</dcterms:created>
  <dcterms:modified xsi:type="dcterms:W3CDTF">2024-11-09T01:51:00Z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782626D9EBE54167B43CC24BDFF39288_12</vt:lpwstr>
  </property>
</Properties>
</file>