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68B68">
      <w:pPr>
        <w:widowControl w:val="0"/>
        <w:spacing w:line="240" w:lineRule="auto"/>
        <w:ind w:firstLine="0" w:firstLineChars="0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滁州学院第十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Times New Roman"/>
          <w:sz w:val="32"/>
          <w:szCs w:val="32"/>
        </w:rPr>
        <w:t>届青年教师教学竞赛校级决赛评分表</w:t>
      </w:r>
    </w:p>
    <w:p w14:paraId="0E165254">
      <w:pPr>
        <w:widowControl w:val="0"/>
        <w:spacing w:line="240" w:lineRule="auto"/>
        <w:ind w:firstLine="0" w:firstLineChars="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参赛教师编号：</w:t>
      </w:r>
      <w:r>
        <w:rPr>
          <w:rFonts w:hint="eastAsia" w:ascii="宋体" w:hAnsi="宋体" w:eastAsia="宋体" w:cs="Times New Roman"/>
          <w:b/>
          <w:sz w:val="24"/>
          <w:szCs w:val="24"/>
          <w:u w:val="single"/>
        </w:rPr>
        <w:t xml:space="preserve"> </w:t>
      </w:r>
      <w:r>
        <w:rPr>
          <w:rFonts w:ascii="宋体" w:hAnsi="宋体" w:eastAsia="宋体" w:cs="Times New Roman"/>
          <w:b/>
          <w:sz w:val="24"/>
          <w:szCs w:val="24"/>
          <w:u w:val="single"/>
        </w:rPr>
        <w:t xml:space="preserve">                    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 xml:space="preserve">     </w:t>
      </w:r>
    </w:p>
    <w:tbl>
      <w:tblPr>
        <w:tblStyle w:val="4"/>
        <w:tblW w:w="9288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181"/>
        <w:gridCol w:w="5508"/>
        <w:gridCol w:w="906"/>
        <w:gridCol w:w="906"/>
      </w:tblGrid>
      <w:tr w14:paraId="69C62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B75A0">
            <w:pPr>
              <w:spacing w:line="240" w:lineRule="auto"/>
              <w:ind w:firstLine="56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55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DEC8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评测要求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EBAE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9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BAB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得分</w:t>
            </w:r>
          </w:p>
        </w:tc>
      </w:tr>
      <w:tr w14:paraId="68FCF1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C9F0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0507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教学设计（20分）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03C2F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紧密围绕立德树人根本任务。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25DE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38FD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B0B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EA06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3C8F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368FD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符合教学大纲，内容充实，反映学科前沿。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5398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B4A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91B31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975D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2C74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21693F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教学目标明确、思路清晰。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FA1B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CCAE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10784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4D26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53A2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DA6BA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准确把握课程的重点和难点，针对性强。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BDABF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7E6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55998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E0C3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3BC0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F912E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教学进程组织合理，方法手段运用恰当有效。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B7E3A4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EF8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313F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2C921AC9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0AE0DE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588B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文字表达准确、简洁，阐述清楚。</w:t>
            </w:r>
          </w:p>
        </w:tc>
        <w:tc>
          <w:tcPr>
            <w:tcW w:w="90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86203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6" w:type="dxa"/>
            <w:tcBorders>
              <w:top w:val="nil"/>
              <w:left w:val="nil"/>
              <w:bottom w:val="doub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BD8E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2B07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87" w:type="dxa"/>
            <w:vMerge w:val="restart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4690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课堂教学（80分）</w:t>
            </w:r>
          </w:p>
        </w:tc>
        <w:tc>
          <w:tcPr>
            <w:tcW w:w="1181" w:type="dxa"/>
            <w:vMerge w:val="restart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7B36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教学内容（30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08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A55AC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贯彻立德树人的具体要求，突出课堂德育。</w:t>
            </w:r>
          </w:p>
        </w:tc>
        <w:tc>
          <w:tcPr>
            <w:tcW w:w="90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0A72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B012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49BF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AFF33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9DB4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7A97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8FABC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35D3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21E3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2AA38DA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97518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6C083"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注重学术性，内容充实，信息量充分，渗透专业思想，为教学目标服务。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DDF535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1FC7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011AD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ED6B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49D8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06E60">
            <w:pPr>
              <w:spacing w:line="400" w:lineRule="exact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E396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E99BF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7FA68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F92C2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85C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196D1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重点突出，条理清楚，内容承前启后，循序渐进。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3EF2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EE77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52819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CCCEE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6EE2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教学组织（30分）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7B168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教学过程安排合理，方法运用灵活、恰当，教学设计方案体现完整。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8AD99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F5639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4123E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EA6D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441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BD428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69C32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9AE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B7F3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EBE3AC0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58B707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86B62E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1A6E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C6F9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1D4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071DBC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543B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CD202E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8AB87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FBCC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7B4B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372B24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DEA86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AB5D7C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板书设计与教学内容紧密联系、结构合理，板书与多媒体相配合，简洁、工整、美观、大小适当。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D653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7D2BD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1A15F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1CB1E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D7B5D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语言教态（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CF060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普通话讲课，语言清晰、流畅、准确、生动，语速节奏恰当。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4F69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EE50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35623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41D151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A4E3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9057A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32AC1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AC29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6293D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4CC6583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13BEF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D1C8">
            <w:pPr>
              <w:spacing w:line="240" w:lineRule="auto"/>
              <w:ind w:firstLine="0" w:firstLineChars="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CEC4E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19A00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5F16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36202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0E22E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教学特色（5分）</w:t>
            </w:r>
          </w:p>
        </w:tc>
        <w:tc>
          <w:tcPr>
            <w:tcW w:w="55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4EE255">
            <w:pPr>
              <w:spacing w:line="240" w:lineRule="auto"/>
              <w:ind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22CE90">
            <w:pPr>
              <w:spacing w:line="240" w:lineRule="auto"/>
              <w:ind w:firstLine="0" w:firstLineChars="0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D7420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7483F91">
      <w:pPr>
        <w:ind w:firstLine="560"/>
        <w:rPr>
          <w:rFonts w:ascii="黑体" w:hAnsi="黑体" w:eastAsia="黑体"/>
          <w:u w:val="single"/>
        </w:rPr>
      </w:pPr>
      <w:r>
        <w:rPr>
          <w:rFonts w:hint="eastAsia" w:ascii="黑体" w:hAnsi="黑体" w:eastAsia="黑体"/>
        </w:rPr>
        <w:t>合计得分：</w:t>
      </w:r>
      <w:r>
        <w:rPr>
          <w:rFonts w:hint="eastAsia" w:ascii="黑体" w:hAnsi="黑体" w:eastAsia="黑体"/>
          <w:u w:val="single"/>
        </w:rPr>
        <w:t xml:space="preserve"> </w:t>
      </w:r>
      <w:r>
        <w:rPr>
          <w:rFonts w:ascii="黑体" w:hAnsi="黑体" w:eastAsia="黑体"/>
          <w:u w:val="single"/>
        </w:rPr>
        <w:t xml:space="preserve">            </w:t>
      </w:r>
      <w:r>
        <w:rPr>
          <w:rFonts w:hint="eastAsia" w:ascii="黑体" w:hAnsi="黑体" w:eastAsia="黑体"/>
        </w:rPr>
        <w:t xml:space="preserve"> </w:t>
      </w:r>
      <w:r>
        <w:rPr>
          <w:rFonts w:ascii="黑体" w:hAnsi="黑体" w:eastAsia="黑体"/>
        </w:rPr>
        <w:t xml:space="preserve">        </w:t>
      </w:r>
      <w:r>
        <w:rPr>
          <w:rFonts w:hint="eastAsia" w:ascii="黑体" w:hAnsi="黑体" w:eastAsia="黑体"/>
        </w:rPr>
        <w:t>评委签名：</w:t>
      </w:r>
      <w:r>
        <w:rPr>
          <w:rFonts w:ascii="黑体" w:hAnsi="黑体" w:eastAsia="黑体"/>
          <w:u w:val="single"/>
        </w:rPr>
        <w:t xml:space="preserve">                </w:t>
      </w:r>
    </w:p>
    <w:p w14:paraId="27770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18"/>
          <w:szCs w:val="18"/>
          <w:u w:val="none"/>
        </w:rPr>
      </w:pPr>
      <w:r>
        <w:rPr>
          <w:rFonts w:hint="eastAsia" w:ascii="宋体" w:hAnsi="宋体" w:eastAsia="宋体" w:cs="宋体"/>
          <w:sz w:val="18"/>
          <w:szCs w:val="18"/>
          <w:u w:val="none"/>
          <w:lang w:val="en-US" w:eastAsia="zh-CN"/>
        </w:rPr>
        <w:t>备注：</w:t>
      </w:r>
      <w:r>
        <w:rPr>
          <w:rFonts w:hint="eastAsia" w:ascii="宋体" w:hAnsi="宋体" w:eastAsia="宋体" w:cs="宋体"/>
          <w:sz w:val="18"/>
          <w:szCs w:val="18"/>
          <w:u w:val="none"/>
        </w:rPr>
        <w:t>1.评委评分保留小数点后两位。</w:t>
      </w:r>
    </w:p>
    <w:p w14:paraId="404B9C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40" w:firstLineChars="300"/>
        <w:textAlignment w:val="auto"/>
        <w:rPr>
          <w:rFonts w:hint="eastAsia" w:ascii="宋体" w:hAnsi="宋体" w:eastAsia="宋体" w:cs="宋体"/>
          <w:sz w:val="18"/>
          <w:szCs w:val="18"/>
          <w:u w:val="none"/>
        </w:rPr>
      </w:pPr>
      <w:r>
        <w:rPr>
          <w:rFonts w:hint="eastAsia" w:ascii="宋体" w:hAnsi="宋体" w:eastAsia="宋体" w:cs="宋体"/>
          <w:sz w:val="18"/>
          <w:szCs w:val="18"/>
          <w:u w:val="none"/>
        </w:rPr>
        <w:t>2.比赛成绩评定采用百分制，计算方式：教学设计 20 分+课堂教学80 分=100 分。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418" w:bottom="1418" w:left="1418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68812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F5EA1"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5A139"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E3846D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6D574C"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19913"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40"/>
  <w:drawingGridVerticalSpacing w:val="3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222"/>
    <w:rsid w:val="00064177"/>
    <w:rsid w:val="000667BA"/>
    <w:rsid w:val="001D3176"/>
    <w:rsid w:val="0038161B"/>
    <w:rsid w:val="003F34A4"/>
    <w:rsid w:val="004459B2"/>
    <w:rsid w:val="00692DC4"/>
    <w:rsid w:val="007B33BB"/>
    <w:rsid w:val="009567A4"/>
    <w:rsid w:val="009F6776"/>
    <w:rsid w:val="00AB0222"/>
    <w:rsid w:val="00F3542E"/>
    <w:rsid w:val="31C14142"/>
    <w:rsid w:val="3A7A7584"/>
    <w:rsid w:val="3DF14E3C"/>
    <w:rsid w:val="61DF1695"/>
    <w:rsid w:val="62A85ACE"/>
    <w:rsid w:val="65E816C2"/>
    <w:rsid w:val="72392EBB"/>
    <w:rsid w:val="7EF2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20" w:lineRule="exact"/>
      <w:ind w:firstLine="200" w:firstLineChars="200"/>
      <w:jc w:val="both"/>
    </w:pPr>
    <w:rPr>
      <w:rFonts w:ascii="仿宋_GB2312" w:eastAsia="仿宋_GB2312" w:hAnsiTheme="minorHAnsi" w:cstheme="minorBidi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uiPriority w:val="3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618</Words>
  <Characters>633</Characters>
  <Lines>5</Lines>
  <Paragraphs>1</Paragraphs>
  <TotalTime>71</TotalTime>
  <ScaleCrop>false</ScaleCrop>
  <LinksUpToDate>false</LinksUpToDate>
  <CharactersWithSpaces>701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2022-03-09T07:10:00Z</dcterms:created>
  <dc:creator>王果</dc:creator>
  <cp:lastModifiedBy>醉山水</cp:lastModifiedBy>
  <dcterms:modified xsi:type="dcterms:W3CDTF">2024-12-17T07:57:38Z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F3BED06449C54788B99F2726EC00A866_12</vt:lpwstr>
  </property>
</Properties>
</file>