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39" w:rsidRPr="00B118BC" w:rsidRDefault="00B15F39" w:rsidP="00B15F39">
      <w:pPr>
        <w:widowControl/>
        <w:spacing w:before="100" w:beforeAutospacing="1" w:after="100" w:afterAutospacing="1"/>
        <w:rPr>
          <w:rFonts w:ascii="仿宋" w:eastAsia="仿宋" w:hAnsi="仿宋" w:cs="宋体" w:hint="eastAsia"/>
          <w:bCs/>
          <w:kern w:val="0"/>
          <w:sz w:val="28"/>
          <w:szCs w:val="28"/>
        </w:rPr>
      </w:pPr>
      <w:r w:rsidRPr="0083637C">
        <w:rPr>
          <w:rFonts w:eastAsia="仿宋_GB2312" w:hAnsi="Verdana" w:cs="宋体" w:hint="eastAsia"/>
          <w:bCs/>
          <w:kern w:val="0"/>
          <w:sz w:val="28"/>
          <w:szCs w:val="28"/>
        </w:rPr>
        <w:t>附件</w:t>
      </w:r>
      <w:r>
        <w:rPr>
          <w:rFonts w:eastAsia="仿宋_GB2312" w:hAnsi="Verdana" w:cs="宋体" w:hint="eastAsia"/>
          <w:bCs/>
          <w:kern w:val="0"/>
          <w:sz w:val="28"/>
          <w:szCs w:val="28"/>
        </w:rPr>
        <w:t>2</w:t>
      </w:r>
      <w:r w:rsidRPr="0083637C">
        <w:rPr>
          <w:rFonts w:eastAsia="仿宋_GB2312" w:hAnsi="Verdana" w:cs="宋体" w:hint="eastAsia"/>
          <w:bCs/>
          <w:kern w:val="0"/>
          <w:sz w:val="28"/>
          <w:szCs w:val="28"/>
        </w:rPr>
        <w:t>：</w:t>
      </w:r>
    </w:p>
    <w:p w:rsidR="00B15F39" w:rsidRPr="00B118BC" w:rsidRDefault="00B15F39" w:rsidP="00B15F39">
      <w:pPr>
        <w:widowControl/>
        <w:spacing w:before="100" w:beforeAutospacing="1" w:after="100" w:afterAutospacing="1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  <w:r w:rsidRPr="00B118BC">
        <w:rPr>
          <w:rFonts w:ascii="仿宋" w:eastAsia="仿宋" w:hAnsi="仿宋" w:cs="宋体"/>
          <w:b/>
          <w:bCs/>
          <w:kern w:val="0"/>
          <w:sz w:val="28"/>
          <w:szCs w:val="28"/>
        </w:rPr>
        <w:t>竞赛规则</w:t>
      </w:r>
    </w:p>
    <w:p w:rsidR="00B15F39" w:rsidRPr="00B118BC" w:rsidRDefault="00B15F39" w:rsidP="00B15F39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B118BC">
        <w:rPr>
          <w:rFonts w:ascii="仿宋" w:eastAsia="仿宋" w:hAnsi="仿宋" w:cs="宋体" w:hint="eastAsia"/>
          <w:kern w:val="0"/>
          <w:sz w:val="28"/>
          <w:szCs w:val="28"/>
        </w:rPr>
        <w:t>1．理论知识</w:t>
      </w:r>
    </w:p>
    <w:p w:rsidR="00B15F39" w:rsidRPr="00B118BC" w:rsidRDefault="00B15F39" w:rsidP="00B15F39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B118BC"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Pr="00B118BC">
        <w:rPr>
          <w:rFonts w:ascii="仿宋" w:eastAsia="仿宋" w:hAnsi="仿宋" w:cs="宋体"/>
          <w:kern w:val="0"/>
          <w:sz w:val="28"/>
          <w:szCs w:val="28"/>
        </w:rPr>
        <w:t>答题用的稿纸由现场工作人员统一发给，选手不得自带任何资料进入赛场。</w:t>
      </w:r>
    </w:p>
    <w:p w:rsidR="00B15F39" w:rsidRPr="00B118BC" w:rsidRDefault="00B15F39" w:rsidP="00B15F39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B118BC"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Pr="00B118BC">
        <w:rPr>
          <w:rFonts w:ascii="仿宋" w:eastAsia="仿宋" w:hAnsi="仿宋" w:cs="宋体"/>
          <w:kern w:val="0"/>
          <w:sz w:val="28"/>
          <w:szCs w:val="28"/>
        </w:rPr>
        <w:t>选手在竞赛试卷上规定位置</w:t>
      </w:r>
      <w:r w:rsidRPr="00B118BC">
        <w:rPr>
          <w:rFonts w:ascii="仿宋" w:eastAsia="仿宋" w:hAnsi="仿宋" w:cs="宋体" w:hint="eastAsia"/>
          <w:kern w:val="0"/>
          <w:sz w:val="28"/>
          <w:szCs w:val="28"/>
        </w:rPr>
        <w:t>作答，</w:t>
      </w:r>
      <w:r w:rsidRPr="00B118BC">
        <w:rPr>
          <w:rFonts w:ascii="仿宋" w:eastAsia="仿宋" w:hAnsi="仿宋" w:cs="宋体"/>
          <w:kern w:val="0"/>
          <w:sz w:val="28"/>
          <w:szCs w:val="28"/>
        </w:rPr>
        <w:t>试卷其它位置不得有任何暗示或符号，否则取消成绩。</w:t>
      </w:r>
    </w:p>
    <w:p w:rsidR="00B15F39" w:rsidRPr="00B118BC" w:rsidRDefault="00B15F39" w:rsidP="00B15F39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B118BC">
        <w:rPr>
          <w:rFonts w:ascii="仿宋" w:eastAsia="仿宋" w:hAnsi="仿宋" w:cs="宋体"/>
          <w:b/>
          <w:bCs/>
          <w:kern w:val="0"/>
          <w:sz w:val="28"/>
          <w:szCs w:val="28"/>
        </w:rPr>
        <w:t>2．操作技能</w:t>
      </w:r>
    </w:p>
    <w:p w:rsidR="00B15F39" w:rsidRPr="00B118BC" w:rsidRDefault="00B15F39" w:rsidP="00B15F39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118BC"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Pr="00B118BC">
        <w:rPr>
          <w:rFonts w:ascii="仿宋" w:eastAsia="仿宋" w:hAnsi="仿宋" w:cs="宋体"/>
          <w:kern w:val="0"/>
          <w:sz w:val="28"/>
          <w:szCs w:val="28"/>
        </w:rPr>
        <w:t>选手的出场顺序由抽签决定，竞赛试题由抽签决定，于赛前</w:t>
      </w:r>
      <w:r w:rsidRPr="00B118BC">
        <w:rPr>
          <w:rFonts w:ascii="仿宋" w:eastAsia="仿宋" w:hAnsi="仿宋" w:cs="宋体" w:hint="eastAsia"/>
          <w:kern w:val="0"/>
          <w:sz w:val="28"/>
          <w:szCs w:val="28"/>
        </w:rPr>
        <w:t>10分钟</w:t>
      </w:r>
      <w:r w:rsidRPr="00B118BC">
        <w:rPr>
          <w:rFonts w:ascii="仿宋" w:eastAsia="仿宋" w:hAnsi="仿宋" w:cs="宋体"/>
          <w:kern w:val="0"/>
          <w:sz w:val="28"/>
          <w:szCs w:val="28"/>
        </w:rPr>
        <w:t>公布予以赛前准备。</w:t>
      </w:r>
    </w:p>
    <w:p w:rsidR="00B15F39" w:rsidRPr="00B118BC" w:rsidRDefault="00B15F39" w:rsidP="00B15F39">
      <w:pPr>
        <w:pStyle w:val="a7"/>
        <w:spacing w:before="0" w:beforeAutospacing="0" w:after="0" w:afterAutospacing="0" w:line="360" w:lineRule="auto"/>
        <w:rPr>
          <w:rFonts w:ascii="仿宋" w:eastAsia="仿宋" w:hAnsi="仿宋" w:hint="eastAsia"/>
          <w:sz w:val="28"/>
          <w:szCs w:val="28"/>
        </w:rPr>
      </w:pPr>
      <w:r w:rsidRPr="00B118BC">
        <w:rPr>
          <w:rFonts w:ascii="仿宋" w:eastAsia="仿宋" w:hAnsi="仿宋" w:hint="eastAsia"/>
          <w:sz w:val="28"/>
          <w:szCs w:val="28"/>
        </w:rPr>
        <w:t>（2）</w:t>
      </w:r>
      <w:r w:rsidRPr="00B118BC">
        <w:rPr>
          <w:rFonts w:ascii="仿宋" w:eastAsia="仿宋" w:hAnsi="仿宋"/>
          <w:sz w:val="28"/>
          <w:szCs w:val="28"/>
        </w:rPr>
        <w:t>选手参加操作技能竞赛前，须按组委会指定时间熟悉竞赛场地及设备情况。</w:t>
      </w:r>
    </w:p>
    <w:p w:rsidR="00B15F39" w:rsidRPr="00B118BC" w:rsidRDefault="00B15F39" w:rsidP="00B15F39">
      <w:pPr>
        <w:pStyle w:val="a7"/>
        <w:spacing w:before="0" w:beforeAutospacing="0" w:after="0" w:afterAutospacing="0" w:line="360" w:lineRule="auto"/>
        <w:rPr>
          <w:rFonts w:ascii="仿宋" w:eastAsia="仿宋" w:hAnsi="仿宋" w:hint="eastAsia"/>
          <w:sz w:val="28"/>
          <w:szCs w:val="28"/>
        </w:rPr>
      </w:pPr>
      <w:r w:rsidRPr="00B118BC">
        <w:rPr>
          <w:rFonts w:ascii="仿宋" w:eastAsia="仿宋" w:hAnsi="仿宋" w:hint="eastAsia"/>
          <w:sz w:val="28"/>
          <w:szCs w:val="28"/>
        </w:rPr>
        <w:t>（3）</w:t>
      </w:r>
      <w:r w:rsidRPr="00B118BC">
        <w:rPr>
          <w:rFonts w:ascii="仿宋" w:eastAsia="仿宋" w:hAnsi="仿宋"/>
          <w:sz w:val="28"/>
          <w:szCs w:val="28"/>
        </w:rPr>
        <w:t>竞赛过程中，选手若需休息或去洗手间，一律计算在操作时间内。竞赛时间为连续3小时</w:t>
      </w:r>
    </w:p>
    <w:p w:rsidR="00B15F39" w:rsidRPr="00B118BC" w:rsidRDefault="00B15F39" w:rsidP="00B15F39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B118BC">
        <w:rPr>
          <w:rFonts w:ascii="仿宋" w:eastAsia="仿宋" w:hAnsi="仿宋" w:cs="宋体" w:hint="eastAsia"/>
          <w:kern w:val="0"/>
          <w:sz w:val="28"/>
          <w:szCs w:val="28"/>
        </w:rPr>
        <w:t>（4）</w:t>
      </w:r>
      <w:r w:rsidRPr="00B118BC">
        <w:rPr>
          <w:rFonts w:ascii="仿宋" w:eastAsia="仿宋" w:hAnsi="仿宋" w:cs="宋体"/>
          <w:kern w:val="0"/>
          <w:sz w:val="28"/>
          <w:szCs w:val="28"/>
        </w:rPr>
        <w:t>如果选手提前结束竞赛，应举手向裁判员示意提前结束操作。竞赛终止时间由裁判员记录在案，选手提前结束比赛后不得再进行任何操作。</w:t>
      </w:r>
    </w:p>
    <w:p w:rsidR="00B15F39" w:rsidRPr="00B118BC" w:rsidRDefault="00B15F39" w:rsidP="00B15F39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B118BC">
        <w:rPr>
          <w:rFonts w:ascii="仿宋" w:eastAsia="仿宋" w:hAnsi="仿宋" w:cs="宋体" w:hint="eastAsia"/>
          <w:kern w:val="0"/>
          <w:sz w:val="28"/>
          <w:szCs w:val="28"/>
        </w:rPr>
        <w:t>（5）</w:t>
      </w:r>
      <w:r w:rsidRPr="00B118BC">
        <w:rPr>
          <w:rFonts w:ascii="仿宋" w:eastAsia="仿宋" w:hAnsi="仿宋" w:cs="宋体"/>
          <w:kern w:val="0"/>
          <w:sz w:val="28"/>
          <w:szCs w:val="28"/>
        </w:rPr>
        <w:t>提交试卷：选手提交试卷时应进行必要的清理，裁判员需在指定位置做好标记并需经选手在登记簿上签字确认，以便检验和评分。</w:t>
      </w:r>
    </w:p>
    <w:p w:rsidR="00522E0D" w:rsidRPr="00B15F39" w:rsidRDefault="00522E0D">
      <w:bookmarkStart w:id="0" w:name="_GoBack"/>
      <w:bookmarkEnd w:id="0"/>
    </w:p>
    <w:sectPr w:rsidR="00522E0D" w:rsidRPr="00B15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2C" w:rsidRDefault="0036122C" w:rsidP="00B15F39">
      <w:r>
        <w:separator/>
      </w:r>
    </w:p>
  </w:endnote>
  <w:endnote w:type="continuationSeparator" w:id="0">
    <w:p w:rsidR="0036122C" w:rsidRDefault="0036122C" w:rsidP="00B1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2C" w:rsidRDefault="0036122C" w:rsidP="00B15F39">
      <w:r>
        <w:separator/>
      </w:r>
    </w:p>
  </w:footnote>
  <w:footnote w:type="continuationSeparator" w:id="0">
    <w:p w:rsidR="0036122C" w:rsidRDefault="0036122C" w:rsidP="00B15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09"/>
    <w:rsid w:val="002C32D3"/>
    <w:rsid w:val="0036122C"/>
    <w:rsid w:val="00522E0D"/>
    <w:rsid w:val="00645A09"/>
    <w:rsid w:val="00B1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2310ED-B16A-48D0-81F1-23B46431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F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5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5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5F39"/>
    <w:rPr>
      <w:sz w:val="18"/>
      <w:szCs w:val="18"/>
    </w:rPr>
  </w:style>
  <w:style w:type="paragraph" w:styleId="a7">
    <w:name w:val="Normal (Web)"/>
    <w:basedOn w:val="a"/>
    <w:rsid w:val="00B15F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coolyang</dc:creator>
  <cp:keywords/>
  <dc:description/>
  <cp:lastModifiedBy>coolyang</cp:lastModifiedBy>
  <cp:revision>2</cp:revision>
  <dcterms:created xsi:type="dcterms:W3CDTF">2017-10-25T02:42:00Z</dcterms:created>
  <dcterms:modified xsi:type="dcterms:W3CDTF">2017-10-25T02:42:00Z</dcterms:modified>
</cp:coreProperties>
</file>